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986"/>
        <w:gridCol w:w="2485"/>
        <w:gridCol w:w="1803"/>
      </w:tblGrid>
      <w:tr w14:paraId="7975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校内预算追加申请表</w:t>
            </w:r>
            <w:bookmarkEnd w:id="0"/>
          </w:p>
        </w:tc>
      </w:tr>
      <w:tr w14:paraId="7AC1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5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申请部门：</w:t>
            </w:r>
          </w:p>
        </w:tc>
      </w:tr>
      <w:tr w14:paraId="5777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5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申请日期：</w:t>
            </w:r>
          </w:p>
        </w:tc>
      </w:tr>
      <w:tr w14:paraId="458D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追加金额（单位：元）</w:t>
            </w:r>
          </w:p>
        </w:tc>
      </w:tr>
      <w:tr w14:paraId="6337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557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2F0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DF0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B8436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申请理由：</w:t>
            </w:r>
          </w:p>
        </w:tc>
      </w:tr>
      <w:tr w14:paraId="7E9B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C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审批说明：追加金额在 5 万元（不含）以下的，由部门提出、财务处审核，分管院领导同意，分管财务院领导（总会计师）审批；金额在 5 万元（含）-30 万元（不含），另需院长审批；30 万（含）-100 万（不含），报院长办公会审批；100 万元（含）以上，报党委常委会审批。</w:t>
            </w:r>
          </w:p>
        </w:tc>
      </w:tr>
      <w:tr w14:paraId="4ADF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审批人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审批意见（同意/不同意）</w:t>
            </w:r>
          </w:p>
        </w:tc>
        <w:tc>
          <w:tcPr>
            <w:tcW w:w="1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审批人签字</w:t>
            </w:r>
          </w:p>
        </w:tc>
        <w:tc>
          <w:tcPr>
            <w:tcW w:w="10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审批日期</w:t>
            </w:r>
          </w:p>
        </w:tc>
      </w:tr>
      <w:tr w14:paraId="35FE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申请部门负责人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EB1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D742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9C2C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6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申请部门分管领导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E0E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FF22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0125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0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6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财务处负责人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D8A2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480C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46E0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C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总会计师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EB0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4CDA0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E5363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7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院长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416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D71B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E185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5B23E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2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校友会</dc:creator>
  <cp:lastModifiedBy>Big_pig</cp:lastModifiedBy>
  <dcterms:modified xsi:type="dcterms:W3CDTF">2026-06-03T05:50:01Z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eyJoZGlkIjoiY2FiYmI2NGZiMWE4MzljMWY5NmMwYmY2NmI5NDUyYjMiLCJ1c2VySWQiOiIyNDg0NjgxMzQifQ==</vt:lpwstr>
  </property>
  <property fmtid="{D5CDD505-2E9C-101B-9397-08002B2CF9AE}" pid="4" name="ICV">
    <vt:lpwstr>7A38E2A9B3E2411EA6A7A33F8D1E4F39_12</vt:lpwstr>
  </property>
</Properties>
</file>